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Gao Hanlin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1,645</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988,729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certain restricted stock units assumed pursuant to the Agreement and Plan of Merger, dated as of November 7, 2022 by and among Fulgent Genetics, Inc., FG Merger Sub, Inc., Fulgent Pharma Holdings, Inc., and the stockholders listed therein. These awards were originally reported on Form 4 filed with the U.S. Securities and Exchange Commission on November 9, 2022.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532"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3505</Characters>
  <CharactersWithSpaces>4084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